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 w:rsidRPr="00284A4B">
        <w:rPr>
          <w:lang w:val="ru-RU"/>
        </w:rPr>
        <w:t>Утвержден</w:t>
      </w:r>
    </w:p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 xml:space="preserve">решением Совета депутатов </w:t>
      </w:r>
    </w:p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443B15" w:rsidRPr="00EC6511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443B15" w:rsidRPr="00EC6511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443B15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>
        <w:rPr>
          <w:lang w:val="ru-RU"/>
        </w:rPr>
        <w:t xml:space="preserve">      </w:t>
      </w:r>
      <w:r w:rsidRPr="00192526">
        <w:rPr>
          <w:lang w:val="ru-RU"/>
        </w:rPr>
        <w:t>от</w:t>
      </w:r>
      <w:r w:rsidRPr="00BE532A">
        <w:rPr>
          <w:lang w:val="ru-RU"/>
        </w:rPr>
        <w:t xml:space="preserve"> _________</w:t>
      </w:r>
      <w:r w:rsidRPr="00192526">
        <w:rPr>
          <w:lang w:val="ru-RU"/>
        </w:rPr>
        <w:t xml:space="preserve"> № </w:t>
      </w:r>
      <w:r w:rsidRPr="00BE532A">
        <w:rPr>
          <w:lang w:val="ru-RU"/>
        </w:rPr>
        <w:t>_______</w:t>
      </w:r>
    </w:p>
    <w:p w:rsidR="00443B15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ED2E74" w:rsidRDefault="00ED2E74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bookmarkStart w:id="0" w:name="_GoBack"/>
      <w:bookmarkEnd w:id="0"/>
    </w:p>
    <w:p w:rsidR="00284A4B" w:rsidRPr="00284A4B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>
        <w:rPr>
          <w:lang w:val="ru-RU"/>
        </w:rPr>
        <w:t>«</w:t>
      </w:r>
      <w:r w:rsidR="00284A4B" w:rsidRPr="00284A4B">
        <w:rPr>
          <w:lang w:val="ru-RU"/>
        </w:rPr>
        <w:t>Утвержден</w:t>
      </w:r>
    </w:p>
    <w:p w:rsidR="00284A4B" w:rsidRPr="00284A4B" w:rsidRDefault="00E65DBD" w:rsidP="00E65DBD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  <w:r w:rsidR="009577AA">
        <w:rPr>
          <w:lang w:val="ru-RU"/>
        </w:rPr>
        <w:t xml:space="preserve"> </w:t>
      </w:r>
    </w:p>
    <w:p w:rsidR="00284A4B" w:rsidRPr="00284A4B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A9291C" w:rsidRPr="00192526" w:rsidRDefault="00A9291C" w:rsidP="00A9291C">
      <w:pPr>
        <w:ind w:left="6372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192526">
        <w:rPr>
          <w:lang w:val="ru-RU"/>
        </w:rPr>
        <w:t>от</w:t>
      </w:r>
      <w:r w:rsidRPr="00BE532A">
        <w:rPr>
          <w:lang w:val="ru-RU"/>
        </w:rPr>
        <w:t xml:space="preserve"> </w:t>
      </w:r>
      <w:r w:rsidR="00443B15" w:rsidRPr="00443B15">
        <w:rPr>
          <w:u w:val="single"/>
          <w:lang w:val="ru-RU"/>
        </w:rPr>
        <w:t>25.12.2023</w:t>
      </w:r>
      <w:r w:rsidRPr="00192526">
        <w:rPr>
          <w:lang w:val="ru-RU"/>
        </w:rPr>
        <w:t xml:space="preserve"> № </w:t>
      </w:r>
      <w:r w:rsidR="00443B15" w:rsidRPr="00443B15">
        <w:rPr>
          <w:u w:val="single"/>
          <w:lang w:val="ru-RU"/>
        </w:rPr>
        <w:t>1-4/1401</w:t>
      </w:r>
    </w:p>
    <w:p w:rsidR="00284A4B" w:rsidRDefault="00284A4B" w:rsidP="00284A4B">
      <w:pPr>
        <w:pStyle w:val="ConsPlusTitle"/>
        <w:jc w:val="center"/>
        <w:rPr>
          <w:sz w:val="28"/>
          <w:szCs w:val="28"/>
        </w:rPr>
      </w:pPr>
    </w:p>
    <w:p w:rsidR="00284A4B" w:rsidRPr="000547EF" w:rsidRDefault="00284A4B" w:rsidP="00284A4B">
      <w:pPr>
        <w:pStyle w:val="ConsPlusTitle"/>
        <w:jc w:val="center"/>
        <w:rPr>
          <w:sz w:val="28"/>
          <w:szCs w:val="28"/>
        </w:rPr>
      </w:pPr>
      <w:r w:rsidRPr="000547EF">
        <w:rPr>
          <w:sz w:val="28"/>
          <w:szCs w:val="28"/>
        </w:rPr>
        <w:t>Порядок расчета годового размера платы</w:t>
      </w:r>
      <w:r w:rsidR="009A2E59">
        <w:rPr>
          <w:sz w:val="28"/>
          <w:szCs w:val="28"/>
        </w:rPr>
        <w:t xml:space="preserve"> по договорам н</w:t>
      </w:r>
      <w:r w:rsidRPr="000547EF">
        <w:rPr>
          <w:sz w:val="28"/>
          <w:szCs w:val="28"/>
        </w:rPr>
        <w:t xml:space="preserve">а установку и эксплуатацию рекламной конструкции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1. Общие положения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rPr>
          <w:lang w:val="ru-RU"/>
        </w:rPr>
      </w:pPr>
    </w:p>
    <w:p w:rsidR="00747527" w:rsidRPr="00C52D42" w:rsidRDefault="00284A4B" w:rsidP="00C52D42">
      <w:pPr>
        <w:pStyle w:val="aa"/>
        <w:numPr>
          <w:ilvl w:val="1"/>
          <w:numId w:val="4"/>
        </w:numPr>
        <w:spacing w:after="150" w:line="238" w:lineRule="atLeast"/>
        <w:ind w:left="0" w:firstLine="567"/>
        <w:jc w:val="both"/>
        <w:rPr>
          <w:sz w:val="28"/>
          <w:szCs w:val="28"/>
          <w:lang w:val="ru-RU"/>
        </w:rPr>
      </w:pPr>
      <w:r w:rsidRPr="00C52D42">
        <w:rPr>
          <w:sz w:val="28"/>
          <w:szCs w:val="28"/>
          <w:lang w:val="ru-RU"/>
        </w:rPr>
        <w:t xml:space="preserve">Настоящий Порядок разработан в целях определения годового размера </w:t>
      </w:r>
      <w:r w:rsidR="00747527" w:rsidRPr="00C52D42">
        <w:rPr>
          <w:sz w:val="28"/>
          <w:szCs w:val="28"/>
          <w:lang w:val="ru-RU"/>
        </w:rPr>
        <w:t>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="00747527" w:rsidRPr="00C52D42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Домодедово.</w:t>
      </w:r>
    </w:p>
    <w:p w:rsidR="00FC29E9" w:rsidRPr="000547EF" w:rsidRDefault="00FC29E9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2. Порядок исчисления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9A2E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 w:eastAsia="ru-RU"/>
        </w:rPr>
        <w:t>2.1.</w:t>
      </w:r>
      <w:r w:rsidR="00FC29E9">
        <w:rPr>
          <w:b/>
          <w:bCs/>
          <w:sz w:val="28"/>
          <w:szCs w:val="28"/>
          <w:lang w:val="ru-RU" w:eastAsia="ru-RU"/>
        </w:rPr>
        <w:t xml:space="preserve">    </w:t>
      </w:r>
      <w:r w:rsidRPr="000547EF">
        <w:rPr>
          <w:sz w:val="28"/>
          <w:szCs w:val="28"/>
          <w:lang w:eastAsia="ru-RU"/>
        </w:rPr>
        <w:t> </w:t>
      </w:r>
      <w:r w:rsidRPr="000547EF">
        <w:rPr>
          <w:sz w:val="28"/>
          <w:szCs w:val="28"/>
          <w:lang w:val="ru-RU" w:eastAsia="ru-RU"/>
        </w:rPr>
        <w:t xml:space="preserve">Исчисление годового размера платы </w:t>
      </w:r>
      <w:r w:rsidR="009A2E59">
        <w:rPr>
          <w:sz w:val="28"/>
          <w:szCs w:val="28"/>
          <w:lang w:val="ru-RU" w:eastAsia="ru-RU"/>
        </w:rPr>
        <w:t xml:space="preserve">по договорам </w:t>
      </w:r>
      <w:r w:rsidR="009A2E59">
        <w:rPr>
          <w:sz w:val="28"/>
          <w:szCs w:val="28"/>
          <w:lang w:val="ru-RU"/>
        </w:rPr>
        <w:t>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конструкции осуществляется по следующей формуле: </w:t>
      </w:r>
    </w:p>
    <w:p w:rsidR="00103993" w:rsidRPr="00B103BC" w:rsidRDefault="00A000D7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C29E9">
        <w:rPr>
          <w:b/>
          <w:sz w:val="28"/>
          <w:szCs w:val="28"/>
          <w:lang w:val="ru-RU"/>
        </w:rPr>
        <w:t xml:space="preserve"> </w:t>
      </w:r>
      <w:r w:rsidR="00B103BC" w:rsidRPr="00B103BC">
        <w:rPr>
          <w:b/>
          <w:sz w:val="28"/>
          <w:szCs w:val="28"/>
          <w:lang w:val="ru-RU"/>
        </w:rPr>
        <w:t xml:space="preserve">= </w:t>
      </w:r>
      <w:r w:rsidR="00B103BC" w:rsidRPr="000547EF">
        <w:rPr>
          <w:b/>
          <w:sz w:val="28"/>
          <w:szCs w:val="28"/>
          <w:lang w:val="ru-RU"/>
        </w:rPr>
        <w:t>Бс*</w:t>
      </w:r>
      <w:r w:rsidR="00B103BC" w:rsidRPr="000547EF">
        <w:rPr>
          <w:b/>
          <w:sz w:val="28"/>
          <w:szCs w:val="28"/>
        </w:rPr>
        <w:t>S</w:t>
      </w:r>
      <w:r w:rsidR="00B103BC" w:rsidRPr="000547EF">
        <w:rPr>
          <w:b/>
          <w:sz w:val="28"/>
          <w:szCs w:val="28"/>
          <w:lang w:val="ru-RU"/>
        </w:rPr>
        <w:t>*Кр*Км*Кс*Кт</w:t>
      </w:r>
      <w:r w:rsidR="00B103BC" w:rsidRPr="00A000D7">
        <w:rPr>
          <w:rFonts w:eastAsiaTheme="minorHAnsi"/>
          <w:sz w:val="28"/>
          <w:szCs w:val="28"/>
          <w:lang w:val="ru-RU"/>
        </w:rPr>
        <w:t>, где</w:t>
      </w:r>
    </w:p>
    <w:p w:rsidR="00284A4B" w:rsidRPr="000547EF" w:rsidRDefault="00284A4B" w:rsidP="009A2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 годовой размер 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A000D7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284A4B" w:rsidRPr="000547EF" w:rsidRDefault="00284A4B" w:rsidP="001778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Бс</w:t>
      </w:r>
      <w:r w:rsidRPr="000547EF">
        <w:rPr>
          <w:sz w:val="28"/>
          <w:szCs w:val="28"/>
          <w:lang w:val="ru-RU"/>
        </w:rPr>
        <w:t xml:space="preserve"> – </w:t>
      </w:r>
      <w:r w:rsidRPr="00C72D44">
        <w:rPr>
          <w:sz w:val="28"/>
          <w:szCs w:val="28"/>
          <w:lang w:val="ru-RU"/>
        </w:rPr>
        <w:t>базовая ставка платы</w:t>
      </w:r>
      <w:r w:rsidR="009A2E59">
        <w:rPr>
          <w:sz w:val="28"/>
          <w:szCs w:val="28"/>
          <w:lang w:val="ru-RU"/>
        </w:rPr>
        <w:t xml:space="preserve"> по договорам</w:t>
      </w:r>
      <w:r w:rsidRPr="00C72D44">
        <w:rPr>
          <w:sz w:val="28"/>
          <w:szCs w:val="28"/>
          <w:lang w:val="ru-RU"/>
        </w:rPr>
        <w:t xml:space="preserve"> </w:t>
      </w:r>
      <w:r w:rsidR="009A2E59">
        <w:rPr>
          <w:sz w:val="28"/>
          <w:szCs w:val="28"/>
          <w:lang w:val="ru-RU"/>
        </w:rPr>
        <w:t>н</w:t>
      </w:r>
      <w:r w:rsidR="00C72D44" w:rsidRPr="00C72D44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Pr="00C72D44">
        <w:rPr>
          <w:sz w:val="28"/>
          <w:szCs w:val="28"/>
          <w:lang w:val="ru-RU"/>
        </w:rPr>
        <w:t>, которая</w:t>
      </w:r>
      <w:r w:rsidRPr="000547EF">
        <w:rPr>
          <w:sz w:val="28"/>
          <w:szCs w:val="28"/>
          <w:lang w:val="ru-RU"/>
        </w:rPr>
        <w:t xml:space="preserve"> устанавливается </w:t>
      </w:r>
      <w:r w:rsidR="00950F4E">
        <w:rPr>
          <w:sz w:val="28"/>
          <w:szCs w:val="28"/>
          <w:lang w:val="ru-RU"/>
        </w:rPr>
        <w:t>решением Совета депутатов городского округа Домодедово</w:t>
      </w:r>
      <w:r w:rsidR="006A1613">
        <w:rPr>
          <w:sz w:val="28"/>
          <w:szCs w:val="28"/>
          <w:lang w:val="ru-RU"/>
        </w:rPr>
        <w:t xml:space="preserve"> </w:t>
      </w:r>
      <w:r w:rsidR="00646A6C">
        <w:rPr>
          <w:sz w:val="28"/>
          <w:szCs w:val="28"/>
          <w:lang w:val="ru-RU"/>
        </w:rPr>
        <w:t>М</w:t>
      </w:r>
      <w:r w:rsidR="006A1613">
        <w:rPr>
          <w:sz w:val="28"/>
          <w:szCs w:val="28"/>
          <w:lang w:val="ru-RU"/>
        </w:rPr>
        <w:t>осковской области</w:t>
      </w:r>
      <w:r w:rsidR="00950F4E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</w:rPr>
        <w:t>S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  площадь информационного поля рекламной конструкции, кв.м.;</w:t>
      </w:r>
    </w:p>
    <w:p w:rsidR="00284A4B" w:rsidRDefault="00284A4B" w:rsidP="0017785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Кр</w:t>
      </w:r>
      <w:r w:rsidRPr="000547EF">
        <w:rPr>
          <w:sz w:val="28"/>
          <w:szCs w:val="28"/>
          <w:lang w:val="ru-RU"/>
        </w:rPr>
        <w:t xml:space="preserve"> – коэффициент, отражающий зависимость </w:t>
      </w:r>
      <w:r w:rsidR="00646A6C">
        <w:rPr>
          <w:sz w:val="28"/>
          <w:szCs w:val="28"/>
          <w:lang w:val="ru-RU"/>
        </w:rPr>
        <w:t xml:space="preserve">годового </w:t>
      </w:r>
      <w:r w:rsidRPr="000547EF">
        <w:rPr>
          <w:sz w:val="28"/>
          <w:szCs w:val="28"/>
          <w:lang w:val="ru-RU"/>
        </w:rPr>
        <w:t xml:space="preserve">размера оплаты от </w:t>
      </w:r>
      <w:r w:rsidR="00646A6C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площади информационного поля одной стороны рекламной конструкции по </w:t>
      </w:r>
      <w:r w:rsidR="006567D6">
        <w:rPr>
          <w:sz w:val="28"/>
          <w:szCs w:val="28"/>
          <w:lang w:val="ru-RU"/>
        </w:rPr>
        <w:t xml:space="preserve">  </w:t>
      </w:r>
      <w:r w:rsidRPr="000547EF">
        <w:rPr>
          <w:sz w:val="28"/>
          <w:szCs w:val="28"/>
          <w:lang w:val="ru-RU"/>
        </w:rPr>
        <w:t>типу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874"/>
        <w:gridCol w:w="1874"/>
        <w:gridCol w:w="1874"/>
        <w:gridCol w:w="1888"/>
      </w:tblGrid>
      <w:tr w:rsidR="00284A4B" w:rsidRPr="00FF06E6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47E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0 до 18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от 18 до 54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от 54 до 90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от 90 и более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lastRenderedPageBreak/>
              <w:t>кв.м.</w:t>
            </w:r>
          </w:p>
        </w:tc>
      </w:tr>
      <w:tr w:rsidR="00284A4B" w:rsidRPr="000547EF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</w:rPr>
              <w:lastRenderedPageBreak/>
              <w:t>Кр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0.4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Км</w:t>
      </w:r>
      <w:r w:rsidRPr="000547EF">
        <w:rPr>
          <w:sz w:val="28"/>
          <w:szCs w:val="28"/>
          <w:lang w:val="ru-RU"/>
        </w:rPr>
        <w:t xml:space="preserve"> – 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особенности размещения типов</w:t>
      </w:r>
      <w:r w:rsidR="0017785B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1512"/>
      </w:tblGrid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Типы рекламных конструкций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Км</w:t>
            </w:r>
          </w:p>
        </w:tc>
      </w:tr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Рекламные конструкции в составе остановочных павильонов общественного тра</w:t>
            </w:r>
            <w:r w:rsidR="003C032E">
              <w:rPr>
                <w:sz w:val="28"/>
                <w:szCs w:val="28"/>
                <w:lang w:val="ru-RU"/>
              </w:rPr>
              <w:t>н</w:t>
            </w:r>
            <w:r w:rsidRPr="000547EF">
              <w:rPr>
                <w:sz w:val="28"/>
                <w:szCs w:val="28"/>
                <w:lang w:val="ru-RU"/>
              </w:rPr>
              <w:t>спорта, киосков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 остальных случаях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Кс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</w:t>
      </w:r>
      <w:r w:rsidRPr="000547EF">
        <w:rPr>
          <w:sz w:val="28"/>
          <w:szCs w:val="28"/>
        </w:rPr>
        <w:t> </w:t>
      </w:r>
      <w:r w:rsidR="00646A6C">
        <w:rPr>
          <w:sz w:val="28"/>
          <w:szCs w:val="28"/>
          <w:lang w:val="ru-RU"/>
        </w:rPr>
        <w:t xml:space="preserve">  коэффициент</w:t>
      </w:r>
      <w:r w:rsidR="00FF06E6">
        <w:rPr>
          <w:sz w:val="28"/>
          <w:szCs w:val="28"/>
          <w:lang w:val="ru-RU"/>
        </w:rPr>
        <w:t>,</w:t>
      </w:r>
      <w:r w:rsidRPr="000547EF">
        <w:rPr>
          <w:sz w:val="28"/>
          <w:szCs w:val="28"/>
          <w:lang w:val="ru-RU"/>
        </w:rPr>
        <w:t xml:space="preserve"> учитывающий освещение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553"/>
      </w:tblGrid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Технологическая характеристика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Кс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Отсутствие подсвета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Внешний подсвет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 xml:space="preserve">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>, автоматическая смена экспозиции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192526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Автоматическая смена экспозиции, э</w:t>
            </w:r>
            <w:r w:rsidR="00284A4B"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  <w:r>
              <w:rPr>
                <w:sz w:val="28"/>
                <w:szCs w:val="28"/>
                <w:lang w:val="ru-RU"/>
              </w:rPr>
              <w:t>, медиафасад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925678" w:rsidRDefault="00925678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84A4B" w:rsidRPr="000547EF" w:rsidRDefault="00284A4B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 w:rsidR="00192526">
              <w:rPr>
                <w:sz w:val="28"/>
                <w:szCs w:val="28"/>
                <w:lang w:val="ru-RU"/>
              </w:rPr>
              <w:t>8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Кт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территориальную привязку.</w:t>
      </w:r>
    </w:p>
    <w:p w:rsidR="0021724E" w:rsidRPr="00C52D42" w:rsidRDefault="0021724E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72"/>
        <w:gridCol w:w="2073"/>
      </w:tblGrid>
      <w:tr w:rsidR="0021724E" w:rsidTr="0017785B">
        <w:tc>
          <w:tcPr>
            <w:tcW w:w="7366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Месторасположение рекламного места</w:t>
            </w:r>
          </w:p>
        </w:tc>
        <w:tc>
          <w:tcPr>
            <w:tcW w:w="1979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Значение коэффициента</w:t>
            </w:r>
          </w:p>
        </w:tc>
      </w:tr>
      <w:tr w:rsidR="00646A6C" w:rsidRPr="00646A6C" w:rsidTr="0017785B">
        <w:tc>
          <w:tcPr>
            <w:tcW w:w="7366" w:type="dxa"/>
          </w:tcPr>
          <w:p w:rsidR="00646A6C" w:rsidRPr="005634A8" w:rsidRDefault="00646A6C" w:rsidP="00FF06E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 xml:space="preserve">Территория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МАУК 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  <w:lang w:val="ru-RU"/>
              </w:rPr>
              <w:t>ГПК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  <w:lang w:val="ru-RU"/>
              </w:rPr>
              <w:t>О Д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ОМОДЕДОВО</w:t>
            </w:r>
            <w:r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646A6C" w:rsidRDefault="00646A6C" w:rsidP="00925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F44D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="0092567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1724E" w:rsidTr="0017785B">
        <w:tc>
          <w:tcPr>
            <w:tcW w:w="7366" w:type="dxa"/>
          </w:tcPr>
          <w:p w:rsidR="0017785B" w:rsidRDefault="00E04F1F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>Территория 1</w:t>
            </w:r>
            <w:r>
              <w:rPr>
                <w:sz w:val="28"/>
                <w:szCs w:val="28"/>
                <w:lang w:val="ru-RU"/>
              </w:rPr>
              <w:t xml:space="preserve"> (Каширское шоссе от 3</w:t>
            </w:r>
            <w:r w:rsidR="00D2776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км до 45 км, </w:t>
            </w:r>
            <w:r w:rsidR="0017785B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>ул. Курыжова, ул. Садовая, автомо</w:t>
            </w:r>
            <w:r w:rsidR="005634A8">
              <w:rPr>
                <w:sz w:val="28"/>
                <w:szCs w:val="28"/>
                <w:lang w:val="ru-RU"/>
              </w:rPr>
              <w:t xml:space="preserve">бильная дорога </w:t>
            </w:r>
            <w:r>
              <w:rPr>
                <w:sz w:val="28"/>
                <w:szCs w:val="28"/>
                <w:lang w:val="ru-RU"/>
              </w:rPr>
              <w:t xml:space="preserve">А-105, </w:t>
            </w:r>
            <w:r w:rsidR="005634A8">
              <w:rPr>
                <w:sz w:val="28"/>
                <w:szCs w:val="28"/>
                <w:lang w:val="ru-RU"/>
              </w:rPr>
              <w:t xml:space="preserve">автомобильная дорога </w:t>
            </w:r>
            <w:r>
              <w:rPr>
                <w:sz w:val="28"/>
                <w:szCs w:val="28"/>
                <w:lang w:val="ru-RU"/>
              </w:rPr>
              <w:t>М-4</w:t>
            </w:r>
            <w:r w:rsidRPr="005634A8">
              <w:rPr>
                <w:sz w:val="28"/>
                <w:szCs w:val="28"/>
                <w:lang w:val="ru-RU"/>
              </w:rPr>
              <w:t>,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25 лет Октября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</w:p>
          <w:p w:rsidR="0021724E" w:rsidRPr="005634A8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л. Советская,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Лунная, ул. Кирова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Корнеева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Племхозский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Кутузовский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30-летия Победы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1-ая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Коммунистическая,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2-ая Коммунистическая</w:t>
            </w:r>
            <w:r w:rsidR="00646A6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3-й Московской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Дачная, ул. Гагарина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724E" w:rsidRDefault="005634A8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724E" w:rsidTr="0017785B">
        <w:tc>
          <w:tcPr>
            <w:tcW w:w="7366" w:type="dxa"/>
          </w:tcPr>
          <w:p w:rsidR="005634A8" w:rsidRPr="005634A8" w:rsidRDefault="005634A8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A6208">
              <w:rPr>
                <w:b/>
                <w:bCs/>
                <w:sz w:val="28"/>
                <w:szCs w:val="28"/>
                <w:lang w:val="ru-RU"/>
              </w:rPr>
              <w:t>Территория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sz w:val="28"/>
                <w:szCs w:val="28"/>
                <w:lang w:val="ru-RU"/>
              </w:rPr>
              <w:t>(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34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3</w:t>
            </w:r>
            <w:r w:rsidR="00D2776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</w:p>
          <w:p w:rsidR="0017785B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45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50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Дачная,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бъездной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проезд, 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пос. ГПЗ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Константиново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</w:p>
          <w:p w:rsidR="0021724E" w:rsidRPr="005634A8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Донбасская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Вокзальная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роспект 1 мая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роспект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кадемика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уполева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автомобильная дорога «Каширское шоссе – мкр. Авиационный – «МКАД-Аэропорт Домодедово»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193420" w:rsidRP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мкр. Авиационный-Лямцино-ММК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Ильюшина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ул. Скрипина</w:t>
            </w:r>
            <w:r w:rsidR="002A620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C52D42" w:rsidRDefault="00C52D42" w:rsidP="00103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1724E" w:rsidTr="0017785B">
        <w:tc>
          <w:tcPr>
            <w:tcW w:w="7366" w:type="dxa"/>
          </w:tcPr>
          <w:p w:rsidR="0021724E" w:rsidRPr="00741C07" w:rsidRDefault="00741C07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E2C80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lastRenderedPageBreak/>
              <w:t>Территория 3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(Домодедовское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Брестская,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Центральная (с. Ям),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д.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Новленское,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Котляково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Лесок – Камкино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Пахра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», Каширское шоссе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от 50 км до 74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Шишкино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(Растуновский административный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округ)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аширское ш.-Барыбино-Кишкино-Б.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Алексеевское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с. Растуново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Голубино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Острожки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А-112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Сонино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Житнево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СНТ «Житнево»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автомобильная дорога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А-107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Шахово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Гальчино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Объездное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Шоссейная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Заборье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д. Одинцово,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ММК- «Одинцово – Санаторий «Подмосковье»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Шебанцево,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1-ая Вокзальная,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Коммун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ы Герольд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21724E" w:rsidTr="0017785B">
        <w:tc>
          <w:tcPr>
            <w:tcW w:w="7366" w:type="dxa"/>
          </w:tcPr>
          <w:p w:rsidR="0021724E" w:rsidRDefault="00741C07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E2C80">
              <w:rPr>
                <w:b/>
                <w:bCs/>
                <w:sz w:val="28"/>
                <w:szCs w:val="28"/>
                <w:lang w:val="ru-RU"/>
              </w:rPr>
              <w:t>Территория 4</w:t>
            </w:r>
            <w:r>
              <w:rPr>
                <w:sz w:val="28"/>
                <w:szCs w:val="28"/>
                <w:lang w:val="ru-RU"/>
              </w:rPr>
              <w:t xml:space="preserve"> (Все территории, которые не вошли в 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Территори</w:t>
            </w:r>
            <w:r w:rsidR="0017785B">
              <w:rPr>
                <w:bCs/>
                <w:sz w:val="28"/>
                <w:szCs w:val="28"/>
                <w:lang w:val="ru-RU"/>
              </w:rPr>
              <w:t>ю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 xml:space="preserve"> МАУК </w:t>
            </w:r>
            <w:r w:rsidR="00FF06E6">
              <w:rPr>
                <w:bCs/>
                <w:sz w:val="28"/>
                <w:szCs w:val="28"/>
                <w:lang w:val="ru-RU"/>
              </w:rPr>
              <w:t xml:space="preserve">«ГПКИО 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Д</w:t>
            </w:r>
            <w:r w:rsidR="00FF06E6" w:rsidRPr="0017785B">
              <w:rPr>
                <w:bCs/>
                <w:sz w:val="28"/>
                <w:szCs w:val="28"/>
                <w:lang w:val="ru-RU"/>
              </w:rPr>
              <w:t>ОМОДЕДОВО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»</w:t>
            </w:r>
            <w:r w:rsidR="0017785B">
              <w:rPr>
                <w:sz w:val="28"/>
                <w:szCs w:val="28"/>
                <w:lang w:val="ru-RU"/>
              </w:rPr>
              <w:t xml:space="preserve">,  </w:t>
            </w:r>
            <w:r>
              <w:rPr>
                <w:sz w:val="28"/>
                <w:szCs w:val="28"/>
                <w:lang w:val="ru-RU"/>
              </w:rPr>
              <w:t>Территорию 1, Т</w:t>
            </w:r>
            <w:r w:rsidR="007B3B5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рриторию 2, Территорию 3)</w:t>
            </w:r>
          </w:p>
        </w:tc>
        <w:tc>
          <w:tcPr>
            <w:tcW w:w="1979" w:type="dxa"/>
          </w:tcPr>
          <w:p w:rsidR="00925678" w:rsidRDefault="00BE2C80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</w:p>
          <w:p w:rsidR="0021724E" w:rsidRDefault="00925678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E2C80">
              <w:rPr>
                <w:sz w:val="28"/>
                <w:szCs w:val="28"/>
                <w:lang w:val="ru-RU"/>
              </w:rPr>
              <w:t xml:space="preserve">  1</w:t>
            </w:r>
          </w:p>
        </w:tc>
      </w:tr>
    </w:tbl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103BC" w:rsidRDefault="00B103BC" w:rsidP="005773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Исчисление платы по договорам на установку и эксплуатацию рекламной конструкции</w:t>
      </w:r>
      <w:r w:rsidR="005773A2">
        <w:rPr>
          <w:rFonts w:eastAsiaTheme="minorHAnsi"/>
          <w:sz w:val="28"/>
          <w:szCs w:val="28"/>
          <w:lang w:val="ru-RU"/>
        </w:rPr>
        <w:t xml:space="preserve">, предполагаемой к установке </w:t>
      </w:r>
      <w:r>
        <w:rPr>
          <w:rFonts w:eastAsiaTheme="minorHAnsi"/>
          <w:sz w:val="28"/>
          <w:szCs w:val="28"/>
          <w:lang w:val="ru-RU"/>
        </w:rPr>
        <w:t>н</w:t>
      </w:r>
      <w:r w:rsidR="005773A2">
        <w:rPr>
          <w:rFonts w:eastAsiaTheme="minorHAnsi"/>
          <w:sz w:val="28"/>
          <w:szCs w:val="28"/>
          <w:lang w:val="ru-RU"/>
        </w:rPr>
        <w:t>а срок менее двенадцати месяцев,</w:t>
      </w:r>
      <w:r>
        <w:rPr>
          <w:rFonts w:eastAsiaTheme="minorHAnsi"/>
          <w:sz w:val="28"/>
          <w:szCs w:val="28"/>
          <w:lang w:val="ru-RU"/>
        </w:rPr>
        <w:t xml:space="preserve"> осуществляется по следующей формуле:</w:t>
      </w:r>
    </w:p>
    <w:p w:rsidR="00B103BC" w:rsidRPr="00B103BC" w:rsidRDefault="00B103BC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П = ((</w:t>
      </w:r>
      <w:r w:rsidRPr="000547EF">
        <w:rPr>
          <w:b/>
          <w:sz w:val="28"/>
          <w:szCs w:val="28"/>
          <w:lang w:val="ru-RU"/>
        </w:rPr>
        <w:t>Бс*</w:t>
      </w:r>
      <w:r w:rsidRPr="000547EF">
        <w:rPr>
          <w:b/>
          <w:sz w:val="28"/>
          <w:szCs w:val="28"/>
        </w:rPr>
        <w:t>S</w:t>
      </w:r>
      <w:r w:rsidRPr="000547EF">
        <w:rPr>
          <w:b/>
          <w:sz w:val="28"/>
          <w:szCs w:val="28"/>
          <w:lang w:val="ru-RU"/>
        </w:rPr>
        <w:t>*Кр*Км*Кс*Кт</w:t>
      </w:r>
      <w:r w:rsidRPr="00103993">
        <w:rPr>
          <w:rFonts w:eastAsiaTheme="minorHAnsi"/>
          <w:b/>
          <w:bCs/>
          <w:sz w:val="28"/>
          <w:szCs w:val="28"/>
          <w:lang w:val="ru-RU"/>
        </w:rPr>
        <w:t>) / 12) x М</w:t>
      </w:r>
      <w:r w:rsidRPr="00A000D7">
        <w:rPr>
          <w:rFonts w:eastAsiaTheme="minorHAnsi"/>
          <w:sz w:val="28"/>
          <w:szCs w:val="28"/>
          <w:lang w:val="ru-RU"/>
        </w:rPr>
        <w:t>, где</w:t>
      </w:r>
      <w:r>
        <w:rPr>
          <w:rFonts w:eastAsiaTheme="minorHAnsi"/>
          <w:b/>
          <w:bCs/>
          <w:sz w:val="28"/>
          <w:szCs w:val="28"/>
          <w:lang w:val="ru-RU"/>
        </w:rPr>
        <w:t xml:space="preserve"> </w:t>
      </w:r>
    </w:p>
    <w:p w:rsidR="00103993" w:rsidRDefault="00103993" w:rsidP="00103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М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количество месяцев, в течение которых действует договор на установку и эксплуатацию рекламной конструкции.</w:t>
      </w:r>
    </w:p>
    <w:p w:rsidR="00103993" w:rsidRPr="000547EF" w:rsidRDefault="00103993" w:rsidP="0010399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Default="00103993" w:rsidP="0017785B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E82A46">
        <w:rPr>
          <w:rFonts w:eastAsiaTheme="minorHAnsi"/>
          <w:b/>
          <w:bCs/>
          <w:sz w:val="28"/>
          <w:szCs w:val="28"/>
          <w:lang w:val="ru-RU"/>
        </w:rPr>
        <w:t>2.2.</w:t>
      </w:r>
      <w:r>
        <w:rPr>
          <w:rFonts w:eastAsiaTheme="minorHAnsi"/>
          <w:sz w:val="28"/>
          <w:szCs w:val="28"/>
          <w:lang w:val="ru-RU"/>
        </w:rPr>
        <w:t xml:space="preserve">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социальную значимость для </w:t>
      </w:r>
      <w:r w:rsidR="00FF06E6">
        <w:rPr>
          <w:rFonts w:eastAsiaTheme="minorHAnsi"/>
          <w:sz w:val="28"/>
          <w:szCs w:val="28"/>
          <w:lang w:val="ru-RU"/>
        </w:rPr>
        <w:t>городского округа Домодедово</w:t>
      </w:r>
      <w:r>
        <w:rPr>
          <w:rFonts w:eastAsiaTheme="minorHAnsi"/>
          <w:sz w:val="28"/>
          <w:szCs w:val="28"/>
          <w:lang w:val="ru-RU"/>
        </w:rPr>
        <w:t xml:space="preserve"> Московской области, плата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не взимается. При расчете размера оплаты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03993" w:rsidRDefault="00103993" w:rsidP="001778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Для расчета суммы, на которую уменьшается плата</w:t>
      </w:r>
      <w:r w:rsidR="00E82A46">
        <w:rPr>
          <w:rFonts w:eastAsiaTheme="minorHAnsi"/>
          <w:sz w:val="28"/>
          <w:szCs w:val="28"/>
          <w:lang w:val="ru-RU"/>
        </w:rPr>
        <w:t xml:space="preserve"> по договорам н</w:t>
      </w:r>
      <w:r>
        <w:rPr>
          <w:rFonts w:eastAsiaTheme="minorHAnsi"/>
          <w:sz w:val="28"/>
          <w:szCs w:val="28"/>
          <w:lang w:val="ru-RU"/>
        </w:rPr>
        <w:t>а установку и эксплуатацию рекламной конструкции, используется следующая формула:</w:t>
      </w:r>
    </w:p>
    <w:p w:rsidR="00284A4B" w:rsidRPr="000547EF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</w:t>
      </w:r>
      <w:r w:rsidR="00673901" w:rsidRPr="0015735C">
        <w:rPr>
          <w:b/>
          <w:bCs/>
          <w:sz w:val="28"/>
          <w:szCs w:val="28"/>
          <w:lang w:val="ru-RU"/>
        </w:rPr>
        <w:t xml:space="preserve"> (для щитовых конструкций) </w:t>
      </w:r>
      <w:r w:rsidRPr="0015735C">
        <w:rPr>
          <w:b/>
          <w:bCs/>
          <w:sz w:val="28"/>
          <w:szCs w:val="28"/>
          <w:lang w:val="ru-RU"/>
        </w:rPr>
        <w:t>=</w:t>
      </w:r>
      <w:r w:rsidR="00673901" w:rsidRPr="0015735C">
        <w:rPr>
          <w:b/>
          <w:bCs/>
          <w:sz w:val="28"/>
          <w:szCs w:val="28"/>
          <w:lang w:val="ru-RU"/>
        </w:rPr>
        <w:t xml:space="preserve"> </w:t>
      </w:r>
      <w:r w:rsidR="00E82A46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</w:t>
      </w:r>
      <w:r w:rsidR="00673901" w:rsidRPr="0015735C">
        <w:rPr>
          <w:b/>
          <w:bCs/>
          <w:sz w:val="28"/>
          <w:szCs w:val="28"/>
          <w:lang w:val="ru-RU"/>
        </w:rPr>
        <w:t>/АВ</w:t>
      </w:r>
      <w:r w:rsidRPr="000547EF">
        <w:rPr>
          <w:sz w:val="28"/>
          <w:szCs w:val="28"/>
          <w:lang w:val="ru-RU"/>
        </w:rPr>
        <w:t>, где</w:t>
      </w:r>
    </w:p>
    <w:p w:rsidR="00284A4B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>а установку и эксплуатацию рекламной конструкции, руб.;</w:t>
      </w:r>
    </w:p>
    <w:p w:rsidR="009A2E59" w:rsidRPr="000547EF" w:rsidRDefault="009A2E59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E82A46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284A4B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</w:t>
      </w:r>
      <w:r w:rsidRPr="000547EF">
        <w:rPr>
          <w:sz w:val="28"/>
          <w:szCs w:val="28"/>
          <w:lang w:val="ru-RU"/>
        </w:rPr>
        <w:lastRenderedPageBreak/>
        <w:t>представляющей особую общественную значимость для</w:t>
      </w:r>
      <w:r w:rsidR="00FF06E6">
        <w:rPr>
          <w:sz w:val="28"/>
          <w:szCs w:val="28"/>
          <w:lang w:val="ru-RU"/>
        </w:rPr>
        <w:t xml:space="preserve"> городского округа Домодедово</w:t>
      </w:r>
      <w:r w:rsidRPr="000547EF">
        <w:rPr>
          <w:sz w:val="28"/>
          <w:szCs w:val="28"/>
          <w:lang w:val="ru-RU"/>
        </w:rPr>
        <w:t xml:space="preserve"> Московской области</w:t>
      </w:r>
      <w:r w:rsidR="00673901">
        <w:rPr>
          <w:sz w:val="28"/>
          <w:szCs w:val="28"/>
          <w:lang w:val="ru-RU"/>
        </w:rPr>
        <w:t>;</w:t>
      </w:r>
    </w:p>
    <w:p w:rsidR="00ED1AD5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</w:t>
      </w:r>
      <w:r w:rsidR="001A4C14">
        <w:rPr>
          <w:sz w:val="28"/>
          <w:szCs w:val="28"/>
          <w:lang w:val="ru-RU"/>
        </w:rPr>
        <w:t>конструкции;</w:t>
      </w:r>
    </w:p>
    <w:p w:rsidR="00284A4B" w:rsidRDefault="00ED1AD5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</w:t>
      </w:r>
      <w:r w:rsidR="00284A4B" w:rsidRPr="000547EF">
        <w:rPr>
          <w:sz w:val="28"/>
          <w:szCs w:val="28"/>
          <w:lang w:val="ru-RU"/>
        </w:rPr>
        <w:t>.</w:t>
      </w:r>
    </w:p>
    <w:p w:rsidR="00C52D42" w:rsidRDefault="00C52D42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25678" w:rsidRDefault="00925678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EE0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 xml:space="preserve">Всоц (для светодиодных экранов) = </w:t>
      </w:r>
      <w:r w:rsidR="00EE04B3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/365*Д/АВ/6</w:t>
      </w:r>
      <w:r w:rsidRPr="000547EF">
        <w:rPr>
          <w:sz w:val="28"/>
          <w:szCs w:val="28"/>
          <w:lang w:val="ru-RU"/>
        </w:rPr>
        <w:t>, где</w:t>
      </w: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</w:t>
      </w:r>
      <w:r w:rsidR="00C52D42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количество дней в году, когда рекламная конструкция использовалась для разм</w:t>
      </w:r>
      <w:r w:rsidR="00223200">
        <w:rPr>
          <w:sz w:val="28"/>
          <w:szCs w:val="28"/>
          <w:lang w:val="ru-RU"/>
        </w:rPr>
        <w:t>ещения праздничного оформления,</w:t>
      </w:r>
      <w:r w:rsidRPr="000547EF">
        <w:rPr>
          <w:sz w:val="28"/>
          <w:szCs w:val="28"/>
          <w:lang w:val="ru-RU" w:eastAsia="ru-RU"/>
        </w:rPr>
        <w:t xml:space="preserve"> 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</w:t>
      </w:r>
      <w:r w:rsidR="00FF06E6">
        <w:rPr>
          <w:sz w:val="28"/>
          <w:szCs w:val="28"/>
          <w:lang w:val="ru-RU"/>
        </w:rPr>
        <w:t>городского округа Домодедово</w:t>
      </w:r>
      <w:r w:rsidR="00FF06E6" w:rsidRPr="000547EF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</w:t>
      </w:r>
      <w:r w:rsidR="001A4C14">
        <w:rPr>
          <w:sz w:val="28"/>
          <w:szCs w:val="28"/>
          <w:lang w:val="ru-RU"/>
        </w:rPr>
        <w:t>конструкции;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– среднее количество рекламных роликов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 (для конструкций со сменной экспозицией) = Ап/365*Д/АВ/5</w:t>
      </w:r>
      <w:r w:rsidRPr="000547EF">
        <w:rPr>
          <w:sz w:val="28"/>
          <w:szCs w:val="28"/>
          <w:lang w:val="ru-RU"/>
        </w:rPr>
        <w:t>, где</w:t>
      </w: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</w:t>
      </w:r>
      <w:r w:rsidR="00FF06E6">
        <w:rPr>
          <w:sz w:val="28"/>
          <w:szCs w:val="28"/>
          <w:lang w:val="ru-RU"/>
        </w:rPr>
        <w:t xml:space="preserve"> </w:t>
      </w:r>
      <w:r w:rsidR="00FF06E6">
        <w:rPr>
          <w:sz w:val="28"/>
          <w:szCs w:val="28"/>
          <w:lang w:val="ru-RU"/>
        </w:rPr>
        <w:t>городского округа Домодедово</w:t>
      </w:r>
      <w:r w:rsidR="00FF06E6" w:rsidRPr="000547EF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</w:t>
      </w:r>
      <w:r w:rsidR="001A4C1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– максимальное количество рекламных плакатов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3. Порядок индексирования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146BBA" w:rsidRDefault="00584A4F" w:rsidP="000A46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46BBA">
        <w:rPr>
          <w:rFonts w:eastAsiaTheme="minorHAnsi"/>
          <w:b/>
          <w:bCs/>
          <w:sz w:val="28"/>
          <w:szCs w:val="28"/>
          <w:lang w:val="ru-RU"/>
        </w:rPr>
        <w:t>3.</w:t>
      </w:r>
      <w:r w:rsidR="00146BBA">
        <w:rPr>
          <w:rFonts w:eastAsiaTheme="minorHAnsi"/>
          <w:b/>
          <w:bCs/>
          <w:sz w:val="28"/>
          <w:szCs w:val="28"/>
          <w:lang w:val="ru-RU"/>
        </w:rPr>
        <w:t>1</w:t>
      </w:r>
      <w:r w:rsidRPr="00146BBA">
        <w:rPr>
          <w:rFonts w:eastAsiaTheme="minorHAnsi"/>
          <w:sz w:val="28"/>
          <w:szCs w:val="28"/>
          <w:lang w:val="ru-RU"/>
        </w:rPr>
        <w:t xml:space="preserve">. Годовой размер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="000A4665" w:rsidRPr="000547EF">
        <w:rPr>
          <w:sz w:val="28"/>
          <w:szCs w:val="28"/>
          <w:lang w:val="ru-RU"/>
        </w:rPr>
        <w:t xml:space="preserve"> установку и эксплуатацию рекламной конструкции</w:t>
      </w:r>
      <w:r w:rsidR="000A4665" w:rsidRPr="00146BBA">
        <w:rPr>
          <w:rFonts w:eastAsiaTheme="minorHAnsi"/>
          <w:sz w:val="28"/>
          <w:szCs w:val="28"/>
          <w:lang w:val="ru-RU"/>
        </w:rPr>
        <w:t xml:space="preserve"> </w:t>
      </w:r>
      <w:r w:rsidRPr="00146BBA">
        <w:rPr>
          <w:rFonts w:eastAsiaTheme="minorHAnsi"/>
          <w:sz w:val="28"/>
          <w:szCs w:val="28"/>
          <w:lang w:val="ru-RU"/>
        </w:rPr>
        <w:t>изменяется ежегодно на размер уровня инфляции, установленного федеральным законом о федеральном бюджете на очередной фи</w:t>
      </w:r>
      <w:r w:rsidR="00146BBA">
        <w:rPr>
          <w:rFonts w:eastAsiaTheme="minorHAnsi"/>
          <w:sz w:val="28"/>
          <w:szCs w:val="28"/>
          <w:lang w:val="ru-RU"/>
        </w:rPr>
        <w:t>нансовый год и плановый период.</w:t>
      </w:r>
    </w:p>
    <w:p w:rsidR="00584A4F" w:rsidRPr="0017785B" w:rsidRDefault="00146BBA" w:rsidP="001778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3.2</w:t>
      </w:r>
      <w:r w:rsidR="00584A4F" w:rsidRPr="00146BBA">
        <w:rPr>
          <w:rFonts w:eastAsiaTheme="minorHAnsi"/>
          <w:b/>
          <w:bCs/>
          <w:sz w:val="28"/>
          <w:szCs w:val="28"/>
          <w:lang w:val="ru-RU"/>
        </w:rPr>
        <w:t>.</w:t>
      </w:r>
      <w:r w:rsidR="00584A4F" w:rsidRPr="00146BBA">
        <w:rPr>
          <w:rFonts w:eastAsiaTheme="minorHAnsi"/>
          <w:sz w:val="28"/>
          <w:szCs w:val="28"/>
          <w:lang w:val="ru-RU"/>
        </w:rPr>
        <w:t xml:space="preserve"> Базовая ставка может быть изменена на основании решения Совета депутатов городского округа </w:t>
      </w:r>
      <w:r w:rsidR="00CE7022">
        <w:rPr>
          <w:rFonts w:eastAsiaTheme="minorHAnsi"/>
          <w:sz w:val="28"/>
          <w:szCs w:val="28"/>
          <w:lang w:val="ru-RU"/>
        </w:rPr>
        <w:t>Домодедово</w:t>
      </w:r>
      <w:r w:rsidR="006A1613">
        <w:rPr>
          <w:rFonts w:eastAsiaTheme="minorHAnsi"/>
          <w:sz w:val="28"/>
          <w:szCs w:val="28"/>
          <w:lang w:val="ru-RU"/>
        </w:rPr>
        <w:t xml:space="preserve"> Московской области</w:t>
      </w:r>
      <w:r w:rsidR="00584A4F" w:rsidRPr="00146BBA">
        <w:rPr>
          <w:rFonts w:eastAsiaTheme="minorHAnsi"/>
          <w:sz w:val="28"/>
          <w:szCs w:val="28"/>
          <w:lang w:val="ru-RU"/>
        </w:rPr>
        <w:t>, но не чаще одного раза в год.</w:t>
      </w:r>
      <w:r w:rsidR="00443B15">
        <w:rPr>
          <w:rFonts w:eastAsiaTheme="minorHAnsi"/>
          <w:sz w:val="28"/>
          <w:szCs w:val="28"/>
          <w:lang w:val="ru-RU"/>
        </w:rPr>
        <w:t>»</w:t>
      </w:r>
    </w:p>
    <w:sectPr w:rsidR="00584A4F" w:rsidRPr="001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52" w:rsidRDefault="007C4E52" w:rsidP="00284A4B">
      <w:r>
        <w:separator/>
      </w:r>
    </w:p>
  </w:endnote>
  <w:endnote w:type="continuationSeparator" w:id="0">
    <w:p w:rsidR="007C4E52" w:rsidRDefault="007C4E52" w:rsidP="002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52" w:rsidRDefault="007C4E52" w:rsidP="00284A4B">
      <w:r>
        <w:separator/>
      </w:r>
    </w:p>
  </w:footnote>
  <w:footnote w:type="continuationSeparator" w:id="0">
    <w:p w:rsidR="007C4E52" w:rsidRDefault="007C4E52" w:rsidP="0028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E62"/>
    <w:multiLevelType w:val="multilevel"/>
    <w:tmpl w:val="31EED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88277D"/>
    <w:multiLevelType w:val="multilevel"/>
    <w:tmpl w:val="BB88D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416380E"/>
    <w:multiLevelType w:val="hybridMultilevel"/>
    <w:tmpl w:val="31F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63D"/>
    <w:multiLevelType w:val="hybridMultilevel"/>
    <w:tmpl w:val="D52EEE4C"/>
    <w:lvl w:ilvl="0" w:tplc="950ED0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B"/>
    <w:rsid w:val="00030142"/>
    <w:rsid w:val="00083975"/>
    <w:rsid w:val="000A4665"/>
    <w:rsid w:val="000C04B4"/>
    <w:rsid w:val="000C55A6"/>
    <w:rsid w:val="00103993"/>
    <w:rsid w:val="00146BBA"/>
    <w:rsid w:val="0015735C"/>
    <w:rsid w:val="0017785B"/>
    <w:rsid w:val="00192526"/>
    <w:rsid w:val="00193420"/>
    <w:rsid w:val="001A4C14"/>
    <w:rsid w:val="001B6E42"/>
    <w:rsid w:val="0021724E"/>
    <w:rsid w:val="00223200"/>
    <w:rsid w:val="00284A4B"/>
    <w:rsid w:val="00294F63"/>
    <w:rsid w:val="002A6208"/>
    <w:rsid w:val="00343004"/>
    <w:rsid w:val="00355405"/>
    <w:rsid w:val="003C032E"/>
    <w:rsid w:val="00443B15"/>
    <w:rsid w:val="004656A0"/>
    <w:rsid w:val="00483151"/>
    <w:rsid w:val="005626DE"/>
    <w:rsid w:val="005634A8"/>
    <w:rsid w:val="005773A2"/>
    <w:rsid w:val="00584A4F"/>
    <w:rsid w:val="005A4792"/>
    <w:rsid w:val="005C3039"/>
    <w:rsid w:val="005D48E7"/>
    <w:rsid w:val="00602205"/>
    <w:rsid w:val="00622F77"/>
    <w:rsid w:val="0064625C"/>
    <w:rsid w:val="00646A6C"/>
    <w:rsid w:val="00647529"/>
    <w:rsid w:val="006567D6"/>
    <w:rsid w:val="00661BD8"/>
    <w:rsid w:val="00673901"/>
    <w:rsid w:val="00694CAA"/>
    <w:rsid w:val="006A1613"/>
    <w:rsid w:val="006E0402"/>
    <w:rsid w:val="00741C07"/>
    <w:rsid w:val="00747527"/>
    <w:rsid w:val="007B3B5A"/>
    <w:rsid w:val="007C4E52"/>
    <w:rsid w:val="008B7FAE"/>
    <w:rsid w:val="00925678"/>
    <w:rsid w:val="0093029D"/>
    <w:rsid w:val="00950F4E"/>
    <w:rsid w:val="009577AA"/>
    <w:rsid w:val="009A2E59"/>
    <w:rsid w:val="00A000D7"/>
    <w:rsid w:val="00A64A28"/>
    <w:rsid w:val="00A66EF0"/>
    <w:rsid w:val="00A9291C"/>
    <w:rsid w:val="00AB4FCC"/>
    <w:rsid w:val="00B103BC"/>
    <w:rsid w:val="00B20EA3"/>
    <w:rsid w:val="00B254A0"/>
    <w:rsid w:val="00BE2C80"/>
    <w:rsid w:val="00BE532A"/>
    <w:rsid w:val="00BF7D1A"/>
    <w:rsid w:val="00C339B6"/>
    <w:rsid w:val="00C37823"/>
    <w:rsid w:val="00C52D42"/>
    <w:rsid w:val="00C72D44"/>
    <w:rsid w:val="00CD5A0D"/>
    <w:rsid w:val="00CE7022"/>
    <w:rsid w:val="00CF30F5"/>
    <w:rsid w:val="00D27762"/>
    <w:rsid w:val="00D97CA3"/>
    <w:rsid w:val="00DA2A72"/>
    <w:rsid w:val="00DC3CB1"/>
    <w:rsid w:val="00DF50C3"/>
    <w:rsid w:val="00E04F1F"/>
    <w:rsid w:val="00E3249A"/>
    <w:rsid w:val="00E33D90"/>
    <w:rsid w:val="00E65DBD"/>
    <w:rsid w:val="00E82A46"/>
    <w:rsid w:val="00EC6511"/>
    <w:rsid w:val="00ED1AD5"/>
    <w:rsid w:val="00ED2E74"/>
    <w:rsid w:val="00EE04B3"/>
    <w:rsid w:val="00F44DA3"/>
    <w:rsid w:val="00F720D9"/>
    <w:rsid w:val="00FA02C9"/>
    <w:rsid w:val="00FA60E2"/>
    <w:rsid w:val="00FC29E9"/>
    <w:rsid w:val="00FC7DF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AB95"/>
  <w15:docId w15:val="{5E63F14D-1D4F-4DF4-A8C3-630D82E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284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284A4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8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84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A2A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72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21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8A36-01E0-41DA-AB22-3A3403CA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 Д.М.</dc:creator>
  <cp:lastModifiedBy>Воробьева Т.Ю.</cp:lastModifiedBy>
  <cp:revision>6</cp:revision>
  <cp:lastPrinted>2025-07-14T12:12:00Z</cp:lastPrinted>
  <dcterms:created xsi:type="dcterms:W3CDTF">2025-07-03T14:58:00Z</dcterms:created>
  <dcterms:modified xsi:type="dcterms:W3CDTF">2025-07-14T13:02:00Z</dcterms:modified>
</cp:coreProperties>
</file>